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742916">
        <w:rPr>
          <w:b/>
          <w:sz w:val="22"/>
          <w:szCs w:val="22"/>
        </w:rPr>
        <w:t>шкафов архивных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544"/>
        <w:gridCol w:w="1559"/>
        <w:gridCol w:w="993"/>
        <w:gridCol w:w="1134"/>
        <w:gridCol w:w="1134"/>
        <w:gridCol w:w="1134"/>
        <w:gridCol w:w="1192"/>
        <w:gridCol w:w="1076"/>
        <w:gridCol w:w="1701"/>
      </w:tblGrid>
      <w:tr w:rsidR="00584BEA" w:rsidRPr="00B22081" w:rsidTr="00584BEA">
        <w:tc>
          <w:tcPr>
            <w:tcW w:w="675" w:type="dxa"/>
            <w:vMerge w:val="restart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44" w:type="dxa"/>
            <w:vMerge w:val="restart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559" w:type="dxa"/>
            <w:vMerge w:val="restart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993" w:type="dxa"/>
            <w:vMerge w:val="restart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3402" w:type="dxa"/>
            <w:gridSpan w:val="3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92" w:type="dxa"/>
            <w:vMerge w:val="restart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076" w:type="dxa"/>
            <w:vMerge w:val="restart"/>
          </w:tcPr>
          <w:p w:rsidR="00584BEA" w:rsidRPr="00584BEA" w:rsidRDefault="00584BEA" w:rsidP="00F17F07">
            <w:pPr>
              <w:jc w:val="center"/>
              <w:rPr>
                <w:b/>
                <w:sz w:val="20"/>
                <w:szCs w:val="20"/>
              </w:rPr>
            </w:pPr>
            <w:r w:rsidRPr="00584BEA">
              <w:rPr>
                <w:b/>
                <w:sz w:val="20"/>
                <w:szCs w:val="20"/>
              </w:rPr>
              <w:t>Цена за единицу, с учетом НДС, руб.</w:t>
            </w:r>
          </w:p>
        </w:tc>
        <w:tc>
          <w:tcPr>
            <w:tcW w:w="1701" w:type="dxa"/>
            <w:vMerge w:val="restart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>
              <w:rPr>
                <w:b/>
                <w:sz w:val="20"/>
                <w:szCs w:val="20"/>
              </w:rPr>
              <w:t>, руб.</w:t>
            </w:r>
          </w:p>
        </w:tc>
      </w:tr>
      <w:tr w:rsidR="00584BEA" w:rsidRPr="00B22081" w:rsidTr="00584BEA">
        <w:tc>
          <w:tcPr>
            <w:tcW w:w="675" w:type="dxa"/>
            <w:vMerge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134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84BEA" w:rsidRPr="00B22081" w:rsidTr="00584BEA">
        <w:tc>
          <w:tcPr>
            <w:tcW w:w="675" w:type="dxa"/>
            <w:vMerge w:val="restart"/>
            <w:vAlign w:val="center"/>
          </w:tcPr>
          <w:p w:rsidR="00584BEA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742916">
              <w:rPr>
                <w:sz w:val="20"/>
                <w:szCs w:val="20"/>
              </w:rPr>
              <w:t>Шкаф архивный</w:t>
            </w:r>
          </w:p>
        </w:tc>
        <w:tc>
          <w:tcPr>
            <w:tcW w:w="3544" w:type="dxa"/>
            <w:vMerge w:val="restart"/>
          </w:tcPr>
          <w:p w:rsidR="00584BEA" w:rsidRDefault="00584BEA" w:rsidP="00F17F0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 шкафа:</w:t>
            </w:r>
          </w:p>
          <w:p w:rsidR="00584BEA" w:rsidRDefault="00584BEA" w:rsidP="00F17F0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Высота не менее 1830 мм, но не более 1840 мм; ширина не менее 915 мм, но не более 920 мм; глубина не менее 458 мм, но не более 465 мм.</w:t>
            </w:r>
          </w:p>
          <w:p w:rsidR="00584BEA" w:rsidRDefault="00584BEA" w:rsidP="00F17F0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Размеры полки: толщина не менее 0,6 мм, но не более 0,9 мм. По размерам полка должна подходить к шкафу.</w:t>
            </w:r>
            <w:r>
              <w:t xml:space="preserve"> </w:t>
            </w:r>
            <w:r w:rsidRPr="006205AA">
              <w:rPr>
                <w:color w:val="000000"/>
                <w:sz w:val="20"/>
                <w:szCs w:val="20"/>
              </w:rPr>
              <w:t xml:space="preserve">Максимальная нагрузка на полку не менее </w:t>
            </w:r>
            <w:r w:rsidR="00D768E2">
              <w:rPr>
                <w:color w:val="000000"/>
                <w:sz w:val="20"/>
                <w:szCs w:val="20"/>
              </w:rPr>
              <w:t>57</w:t>
            </w:r>
            <w:r w:rsidRPr="006205AA">
              <w:rPr>
                <w:color w:val="000000"/>
                <w:sz w:val="20"/>
                <w:szCs w:val="20"/>
              </w:rPr>
              <w:t xml:space="preserve"> кг, но не более 6</w:t>
            </w:r>
            <w:r w:rsidR="00D768E2">
              <w:rPr>
                <w:color w:val="000000"/>
                <w:sz w:val="20"/>
                <w:szCs w:val="20"/>
              </w:rPr>
              <w:t xml:space="preserve">0 </w:t>
            </w:r>
            <w:r w:rsidRPr="006205AA">
              <w:rPr>
                <w:color w:val="000000"/>
                <w:sz w:val="20"/>
                <w:szCs w:val="20"/>
              </w:rPr>
              <w:t>кг.</w:t>
            </w:r>
            <w:r>
              <w:t xml:space="preserve"> </w:t>
            </w:r>
            <w:r w:rsidRPr="006205AA">
              <w:rPr>
                <w:color w:val="000000"/>
                <w:sz w:val="20"/>
                <w:szCs w:val="20"/>
              </w:rPr>
              <w:t>Количество полок: 3.</w:t>
            </w:r>
          </w:p>
          <w:p w:rsidR="00584BEA" w:rsidRDefault="00584BEA" w:rsidP="00F17F0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Цвет: серый</w:t>
            </w:r>
            <w:r w:rsidRPr="00A7608D">
              <w:rPr>
                <w:color w:val="000000"/>
                <w:sz w:val="20"/>
                <w:szCs w:val="20"/>
              </w:rPr>
              <w:t>.</w:t>
            </w:r>
          </w:p>
          <w:p w:rsidR="00584BEA" w:rsidRDefault="00584BEA" w:rsidP="00F17F0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Материал: металл.</w:t>
            </w:r>
          </w:p>
          <w:p w:rsidR="00584BEA" w:rsidRDefault="00584BEA" w:rsidP="00F17F0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замка: ключевой.</w:t>
            </w:r>
          </w:p>
          <w:p w:rsidR="00584BEA" w:rsidRDefault="00584BEA" w:rsidP="00F17F07">
            <w:pPr>
              <w:jc w:val="left"/>
              <w:rPr>
                <w:color w:val="000000"/>
                <w:sz w:val="20"/>
                <w:szCs w:val="20"/>
              </w:rPr>
            </w:pPr>
            <w:r w:rsidRPr="006C6C5C">
              <w:rPr>
                <w:color w:val="000000"/>
                <w:sz w:val="20"/>
                <w:szCs w:val="20"/>
              </w:rPr>
              <w:t>Предназначен для хранения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. </w:t>
            </w:r>
            <w:r w:rsidRPr="006C6C5C">
              <w:rPr>
                <w:color w:val="000000"/>
                <w:sz w:val="20"/>
                <w:szCs w:val="20"/>
              </w:rPr>
              <w:t>Магнитные защелки</w:t>
            </w:r>
            <w:r>
              <w:rPr>
                <w:color w:val="000000"/>
                <w:sz w:val="20"/>
                <w:szCs w:val="20"/>
              </w:rPr>
              <w:t>,</w:t>
            </w:r>
            <w:r w:rsidRPr="006C6C5C">
              <w:rPr>
                <w:color w:val="000000"/>
                <w:sz w:val="20"/>
                <w:szCs w:val="20"/>
              </w:rPr>
              <w:t xml:space="preserve"> фиксир</w:t>
            </w:r>
            <w:r>
              <w:rPr>
                <w:color w:val="000000"/>
                <w:sz w:val="20"/>
                <w:szCs w:val="20"/>
              </w:rPr>
              <w:t>уют дверь в закрытом состоянии</w:t>
            </w:r>
            <w:r w:rsidRPr="006C6C5C">
              <w:rPr>
                <w:color w:val="000000"/>
                <w:sz w:val="20"/>
                <w:szCs w:val="20"/>
              </w:rPr>
              <w:t xml:space="preserve"> при открытом ключевом замке.</w:t>
            </w:r>
          </w:p>
          <w:p w:rsidR="00584BEA" w:rsidRPr="00DB54AE" w:rsidRDefault="00584BEA" w:rsidP="00584BEA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C6C5C">
              <w:rPr>
                <w:color w:val="000000"/>
                <w:sz w:val="20"/>
                <w:szCs w:val="20"/>
              </w:rPr>
              <w:t>C</w:t>
            </w:r>
            <w:proofErr w:type="gramEnd"/>
            <w:r w:rsidRPr="006C6C5C">
              <w:rPr>
                <w:color w:val="000000"/>
                <w:sz w:val="20"/>
                <w:szCs w:val="20"/>
              </w:rPr>
              <w:t>ертифицирован</w:t>
            </w:r>
            <w:proofErr w:type="spellEnd"/>
            <w:r w:rsidRPr="006C6C5C">
              <w:rPr>
                <w:color w:val="000000"/>
                <w:sz w:val="20"/>
                <w:szCs w:val="20"/>
              </w:rPr>
              <w:t xml:space="preserve"> на соответствие требованиям ГОСТ 16371-93.</w:t>
            </w:r>
          </w:p>
        </w:tc>
        <w:tc>
          <w:tcPr>
            <w:tcW w:w="1559" w:type="dxa"/>
            <w:vAlign w:val="center"/>
          </w:tcPr>
          <w:p w:rsidR="00584BEA" w:rsidRPr="00C22E82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</w:t>
            </w:r>
          </w:p>
        </w:tc>
        <w:tc>
          <w:tcPr>
            <w:tcW w:w="993" w:type="dxa"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76 762,00</w:t>
            </w:r>
          </w:p>
        </w:tc>
        <w:tc>
          <w:tcPr>
            <w:tcW w:w="1134" w:type="dxa"/>
            <w:vMerge w:val="restart"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79 065,00</w:t>
            </w:r>
          </w:p>
        </w:tc>
        <w:tc>
          <w:tcPr>
            <w:tcW w:w="1134" w:type="dxa"/>
            <w:vMerge w:val="restart"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80 598,00</w:t>
            </w:r>
          </w:p>
        </w:tc>
        <w:tc>
          <w:tcPr>
            <w:tcW w:w="1192" w:type="dxa"/>
            <w:vMerge w:val="restart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78 806,00</w:t>
            </w:r>
          </w:p>
        </w:tc>
        <w:tc>
          <w:tcPr>
            <w:tcW w:w="1076" w:type="dxa"/>
            <w:vMerge w:val="restart"/>
          </w:tcPr>
          <w:p w:rsidR="00584BEA" w:rsidRPr="00706104" w:rsidRDefault="00584BEA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11 258,00</w:t>
            </w:r>
          </w:p>
        </w:tc>
        <w:tc>
          <w:tcPr>
            <w:tcW w:w="1701" w:type="dxa"/>
            <w:vAlign w:val="center"/>
          </w:tcPr>
          <w:p w:rsidR="00584BEA" w:rsidRPr="00706104" w:rsidRDefault="00584BEA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33 774,00</w:t>
            </w:r>
          </w:p>
        </w:tc>
      </w:tr>
      <w:tr w:rsidR="00584BEA" w:rsidRPr="00B22081" w:rsidTr="005F0122">
        <w:trPr>
          <w:trHeight w:val="5144"/>
        </w:trPr>
        <w:tc>
          <w:tcPr>
            <w:tcW w:w="675" w:type="dxa"/>
            <w:vMerge/>
            <w:vAlign w:val="center"/>
          </w:tcPr>
          <w:p w:rsidR="00584BEA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584BEA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584BEA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4BEA" w:rsidRPr="00C22E82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06104">
              <w:rPr>
                <w:sz w:val="20"/>
                <w:szCs w:val="20"/>
              </w:rPr>
              <w:t>ЗАГС</w:t>
            </w:r>
          </w:p>
        </w:tc>
        <w:tc>
          <w:tcPr>
            <w:tcW w:w="993" w:type="dxa"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84BEA" w:rsidRPr="00B22081" w:rsidRDefault="00584BE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84BEA" w:rsidRPr="00706104" w:rsidRDefault="00584BE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4BEA" w:rsidRPr="00706104" w:rsidRDefault="00584BEA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45 032,00</w:t>
            </w:r>
          </w:p>
        </w:tc>
      </w:tr>
      <w:tr w:rsidR="00584BEA" w:rsidRPr="00B22081" w:rsidTr="00F553E9">
        <w:tc>
          <w:tcPr>
            <w:tcW w:w="675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vAlign w:val="center"/>
          </w:tcPr>
          <w:p w:rsidR="00584BEA" w:rsidRPr="00B22081" w:rsidRDefault="00584BEA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1559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584BEA" w:rsidRPr="00B22081" w:rsidRDefault="00584BE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584BEA" w:rsidRDefault="00584BEA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4BEA" w:rsidRPr="00B22081" w:rsidRDefault="00584BEA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78 806,00</w:t>
            </w:r>
          </w:p>
        </w:tc>
      </w:tr>
    </w:tbl>
    <w:p w:rsidR="00732AA6" w:rsidRDefault="00732AA6" w:rsidP="00CD35D7">
      <w:pPr>
        <w:spacing w:after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Сокращенные наименования структурных подразделений: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ЗАГС</w:t>
      </w:r>
      <w:r>
        <w:rPr>
          <w:sz w:val="20"/>
          <w:szCs w:val="20"/>
        </w:rPr>
        <w:t xml:space="preserve"> – отдел записи актов гражданского состояния</w:t>
      </w:r>
    </w:p>
    <w:p w:rsidR="00D349C2" w:rsidRDefault="00D349C2" w:rsidP="00732AA6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Архив</w:t>
      </w:r>
      <w:r w:rsidR="00584BEA">
        <w:rPr>
          <w:sz w:val="20"/>
          <w:szCs w:val="20"/>
        </w:rPr>
        <w:t xml:space="preserve"> - </w:t>
      </w:r>
      <w:r w:rsidR="00584BEA" w:rsidRPr="00584BEA">
        <w:rPr>
          <w:sz w:val="20"/>
          <w:szCs w:val="20"/>
        </w:rPr>
        <w:t xml:space="preserve">архив администрации города </w:t>
      </w:r>
      <w:proofErr w:type="spellStart"/>
      <w:r w:rsidR="00584BEA" w:rsidRPr="00584BEA">
        <w:rPr>
          <w:sz w:val="20"/>
          <w:szCs w:val="20"/>
        </w:rPr>
        <w:t>Югорска</w:t>
      </w:r>
      <w:proofErr w:type="spellEnd"/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584BEA">
        <w:rPr>
          <w:b/>
          <w:sz w:val="20"/>
          <w:szCs w:val="20"/>
        </w:rPr>
        <w:t>78 806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584BEA">
        <w:rPr>
          <w:b/>
          <w:sz w:val="20"/>
          <w:szCs w:val="20"/>
        </w:rPr>
        <w:t>семьдесят восемь</w:t>
      </w:r>
      <w:r w:rsidR="00DB21F9">
        <w:rPr>
          <w:b/>
          <w:sz w:val="20"/>
          <w:szCs w:val="20"/>
        </w:rPr>
        <w:t xml:space="preserve"> </w:t>
      </w:r>
      <w:r w:rsidR="0012411D">
        <w:rPr>
          <w:b/>
          <w:sz w:val="20"/>
          <w:szCs w:val="20"/>
        </w:rPr>
        <w:t xml:space="preserve">тысяч </w:t>
      </w:r>
      <w:r w:rsidR="00584BEA">
        <w:rPr>
          <w:b/>
          <w:sz w:val="20"/>
          <w:szCs w:val="20"/>
        </w:rPr>
        <w:t>восемьсот шесть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>Коммерческое предложение</w:t>
      </w:r>
      <w:r w:rsidR="00584BEA">
        <w:rPr>
          <w:sz w:val="20"/>
          <w:szCs w:val="20"/>
        </w:rPr>
        <w:t xml:space="preserve"> </w:t>
      </w:r>
      <w:proofErr w:type="spellStart"/>
      <w:r w:rsid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>. по эл. почте</w:t>
      </w:r>
      <w:r w:rsidR="00F44E57">
        <w:rPr>
          <w:sz w:val="20"/>
          <w:szCs w:val="20"/>
        </w:rPr>
        <w:t xml:space="preserve"> от </w:t>
      </w:r>
      <w:r w:rsidR="00584BEA">
        <w:rPr>
          <w:sz w:val="20"/>
          <w:szCs w:val="20"/>
        </w:rPr>
        <w:t>1</w:t>
      </w:r>
      <w:r w:rsidR="00732AA6">
        <w:rPr>
          <w:sz w:val="20"/>
          <w:szCs w:val="20"/>
        </w:rPr>
        <w:t>3.0</w:t>
      </w:r>
      <w:r w:rsidR="00584BEA">
        <w:rPr>
          <w:sz w:val="20"/>
          <w:szCs w:val="20"/>
        </w:rPr>
        <w:t>3</w:t>
      </w:r>
      <w:r w:rsidR="00732AA6">
        <w:rPr>
          <w:sz w:val="20"/>
          <w:szCs w:val="20"/>
        </w:rPr>
        <w:t>.201</w:t>
      </w:r>
      <w:r w:rsidR="00584BEA">
        <w:rPr>
          <w:sz w:val="20"/>
          <w:szCs w:val="20"/>
        </w:rPr>
        <w:t>5</w:t>
      </w:r>
      <w:r w:rsidR="00732AA6">
        <w:rPr>
          <w:sz w:val="20"/>
          <w:szCs w:val="20"/>
        </w:rPr>
        <w:t xml:space="preserve"> № </w:t>
      </w:r>
      <w:r w:rsidR="00584BEA">
        <w:rPr>
          <w:sz w:val="20"/>
          <w:szCs w:val="20"/>
        </w:rPr>
        <w:t>1</w:t>
      </w:r>
    </w:p>
    <w:p w:rsidR="00584BEA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584BEA" w:rsidRPr="00584BEA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>. по эл. почте от 13.03.2015 № 2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584BEA" w:rsidRPr="00584BEA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>. по эл. почте от 13.03.2015 № 3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                           </w:t>
      </w:r>
      <w:r w:rsidR="003A1809">
        <w:rPr>
          <w:sz w:val="20"/>
          <w:szCs w:val="22"/>
        </w:rPr>
        <w:t>М.Г. Филиппова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5-00-47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024FA"/>
    <w:rsid w:val="0012411D"/>
    <w:rsid w:val="001746C3"/>
    <w:rsid w:val="00193C52"/>
    <w:rsid w:val="00194545"/>
    <w:rsid w:val="001A11D5"/>
    <w:rsid w:val="001B0756"/>
    <w:rsid w:val="001B2271"/>
    <w:rsid w:val="002C40E8"/>
    <w:rsid w:val="002F1290"/>
    <w:rsid w:val="00353D9E"/>
    <w:rsid w:val="003A1809"/>
    <w:rsid w:val="003C5D3F"/>
    <w:rsid w:val="004662D8"/>
    <w:rsid w:val="00584BEA"/>
    <w:rsid w:val="006B4DD2"/>
    <w:rsid w:val="006F196A"/>
    <w:rsid w:val="00706104"/>
    <w:rsid w:val="00732AA6"/>
    <w:rsid w:val="0073695F"/>
    <w:rsid w:val="00742916"/>
    <w:rsid w:val="0095797F"/>
    <w:rsid w:val="009A2947"/>
    <w:rsid w:val="009B20F2"/>
    <w:rsid w:val="009C4CAF"/>
    <w:rsid w:val="00AE3E41"/>
    <w:rsid w:val="00AF0063"/>
    <w:rsid w:val="00B22081"/>
    <w:rsid w:val="00B40D98"/>
    <w:rsid w:val="00B65835"/>
    <w:rsid w:val="00B73735"/>
    <w:rsid w:val="00B82C3C"/>
    <w:rsid w:val="00BA6EB4"/>
    <w:rsid w:val="00C07BF2"/>
    <w:rsid w:val="00C1042D"/>
    <w:rsid w:val="00C22E82"/>
    <w:rsid w:val="00CA37DC"/>
    <w:rsid w:val="00CD2CC7"/>
    <w:rsid w:val="00CD35D7"/>
    <w:rsid w:val="00D33B83"/>
    <w:rsid w:val="00D349C2"/>
    <w:rsid w:val="00D36EE3"/>
    <w:rsid w:val="00D551B4"/>
    <w:rsid w:val="00D768E2"/>
    <w:rsid w:val="00DB21F9"/>
    <w:rsid w:val="00DD2CD3"/>
    <w:rsid w:val="00E039A1"/>
    <w:rsid w:val="00E14DC7"/>
    <w:rsid w:val="00E346B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4</cp:revision>
  <cp:lastPrinted>2015-03-20T04:17:00Z</cp:lastPrinted>
  <dcterms:created xsi:type="dcterms:W3CDTF">2015-03-20T03:58:00Z</dcterms:created>
  <dcterms:modified xsi:type="dcterms:W3CDTF">2015-03-20T12:11:00Z</dcterms:modified>
</cp:coreProperties>
</file>